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D0D" w:rsidRPr="00F34599" w:rsidRDefault="00A27D0D" w:rsidP="00A27D0D">
      <w:pPr>
        <w:pStyle w:val="Standard"/>
        <w:jc w:val="right"/>
        <w:rPr>
          <w:rFonts w:ascii="Times New Roman" w:hAnsi="Times New Roman" w:cs="Times New Roman"/>
          <w:i/>
          <w:sz w:val="28"/>
          <w:szCs w:val="28"/>
        </w:rPr>
      </w:pPr>
      <w:bookmarkStart w:id="0" w:name="_GoBack"/>
      <w:bookmarkEnd w:id="0"/>
      <w:r w:rsidRPr="00F34599">
        <w:rPr>
          <w:rFonts w:ascii="Times New Roman" w:hAnsi="Times New Roman" w:cs="Times New Roman"/>
          <w:i/>
          <w:sz w:val="28"/>
          <w:szCs w:val="28"/>
        </w:rPr>
        <w:t>Вносится Губернатором</w:t>
      </w:r>
    </w:p>
    <w:p w:rsidR="00A27D0D" w:rsidRPr="00F34599" w:rsidRDefault="00A27D0D" w:rsidP="00A27D0D">
      <w:pPr>
        <w:pStyle w:val="Standard"/>
        <w:jc w:val="right"/>
        <w:rPr>
          <w:rFonts w:ascii="Times New Roman" w:hAnsi="Times New Roman" w:cs="Times New Roman"/>
          <w:i/>
          <w:sz w:val="28"/>
          <w:szCs w:val="28"/>
        </w:rPr>
      </w:pPr>
      <w:r w:rsidRPr="00F34599">
        <w:rPr>
          <w:rFonts w:ascii="Times New Roman" w:hAnsi="Times New Roman" w:cs="Times New Roman"/>
          <w:i/>
          <w:sz w:val="28"/>
          <w:szCs w:val="28"/>
        </w:rPr>
        <w:t>Новосибирской области</w:t>
      </w:r>
    </w:p>
    <w:p w:rsidR="00A27D0D" w:rsidRPr="00E522C4" w:rsidRDefault="00A27D0D" w:rsidP="00A27D0D">
      <w:pPr>
        <w:pStyle w:val="Standard"/>
        <w:jc w:val="right"/>
        <w:rPr>
          <w:rFonts w:ascii="Times New Roman" w:hAnsi="Times New Roman" w:cs="Times New Roman"/>
          <w:sz w:val="30"/>
          <w:szCs w:val="30"/>
        </w:rPr>
      </w:pPr>
    </w:p>
    <w:p w:rsidR="00A27D0D" w:rsidRDefault="00A27D0D" w:rsidP="00A27D0D">
      <w:pPr>
        <w:pStyle w:val="Standard"/>
        <w:jc w:val="right"/>
        <w:rPr>
          <w:rFonts w:ascii="Times New Roman" w:hAnsi="Times New Roman" w:cs="Times New Roman"/>
          <w:i/>
          <w:sz w:val="28"/>
          <w:szCs w:val="28"/>
        </w:rPr>
      </w:pPr>
      <w:r>
        <w:rPr>
          <w:rFonts w:ascii="Times New Roman" w:hAnsi="Times New Roman" w:cs="Times New Roman"/>
          <w:i/>
          <w:sz w:val="28"/>
          <w:szCs w:val="28"/>
        </w:rPr>
        <w:t>Прокурором</w:t>
      </w:r>
    </w:p>
    <w:p w:rsidR="00A27D0D" w:rsidRPr="002D0F7D" w:rsidRDefault="00A27D0D" w:rsidP="00A27D0D">
      <w:pPr>
        <w:pStyle w:val="Standard"/>
        <w:jc w:val="right"/>
        <w:rPr>
          <w:rFonts w:ascii="Times New Roman" w:hAnsi="Times New Roman" w:cs="Times New Roman"/>
          <w:i/>
          <w:sz w:val="28"/>
          <w:szCs w:val="28"/>
        </w:rPr>
      </w:pPr>
      <w:r>
        <w:rPr>
          <w:rFonts w:ascii="Times New Roman" w:hAnsi="Times New Roman" w:cs="Times New Roman"/>
          <w:i/>
          <w:sz w:val="28"/>
          <w:szCs w:val="28"/>
        </w:rPr>
        <w:t>Новосибирской области</w:t>
      </w:r>
    </w:p>
    <w:p w:rsidR="00A27D0D" w:rsidRPr="00E522C4" w:rsidRDefault="00A27D0D" w:rsidP="00A27D0D">
      <w:pPr>
        <w:pStyle w:val="Standard"/>
        <w:jc w:val="right"/>
        <w:rPr>
          <w:rFonts w:ascii="Times New Roman" w:hAnsi="Times New Roman" w:cs="Times New Roman"/>
          <w:sz w:val="30"/>
          <w:szCs w:val="30"/>
        </w:rPr>
      </w:pPr>
    </w:p>
    <w:p w:rsidR="00A27D0D" w:rsidRPr="00F34599" w:rsidRDefault="00A27D0D" w:rsidP="00A27D0D">
      <w:pPr>
        <w:pStyle w:val="Standard"/>
        <w:jc w:val="right"/>
        <w:rPr>
          <w:rFonts w:ascii="Times New Roman" w:hAnsi="Times New Roman" w:cs="Times New Roman"/>
          <w:sz w:val="28"/>
          <w:szCs w:val="28"/>
        </w:rPr>
      </w:pPr>
      <w:r w:rsidRPr="00F34599">
        <w:rPr>
          <w:rFonts w:ascii="Times New Roman" w:hAnsi="Times New Roman" w:cs="Times New Roman"/>
          <w:sz w:val="28"/>
          <w:szCs w:val="28"/>
        </w:rPr>
        <w:t>Проект № ______</w:t>
      </w:r>
    </w:p>
    <w:p w:rsidR="00C468D7" w:rsidRPr="00E522C4" w:rsidRDefault="00C468D7">
      <w:pPr>
        <w:pStyle w:val="ConsPlusNormal"/>
        <w:ind w:firstLine="540"/>
        <w:jc w:val="right"/>
        <w:outlineLvl w:val="0"/>
        <w:rPr>
          <w:rFonts w:ascii="Times New Roman" w:hAnsi="Times New Roman" w:cs="Times New Roman"/>
          <w:sz w:val="30"/>
          <w:szCs w:val="30"/>
        </w:rPr>
      </w:pPr>
    </w:p>
    <w:p w:rsidR="00C468D7" w:rsidRPr="00E522C4" w:rsidRDefault="00C468D7">
      <w:pPr>
        <w:pStyle w:val="ConsPlusNormal"/>
        <w:ind w:firstLine="540"/>
        <w:jc w:val="right"/>
        <w:outlineLvl w:val="0"/>
        <w:rPr>
          <w:rFonts w:ascii="Times New Roman" w:hAnsi="Times New Roman" w:cs="Times New Roman"/>
          <w:sz w:val="30"/>
          <w:szCs w:val="30"/>
        </w:rPr>
      </w:pPr>
    </w:p>
    <w:p w:rsidR="00C468D7" w:rsidRDefault="00EA65C9" w:rsidP="00A27D0D">
      <w:pPr>
        <w:pStyle w:val="ConsPlusNormal"/>
        <w:jc w:val="center"/>
        <w:outlineLvl w:val="0"/>
        <w:rPr>
          <w:rFonts w:ascii="Times New Roman" w:hAnsi="Times New Roman" w:cs="Times New Roman"/>
          <w:b/>
          <w:bCs/>
          <w:sz w:val="40"/>
          <w:szCs w:val="40"/>
        </w:rPr>
      </w:pPr>
      <w:r>
        <w:rPr>
          <w:rFonts w:ascii="Times New Roman" w:hAnsi="Times New Roman" w:cs="Times New Roman"/>
          <w:b/>
          <w:bCs/>
          <w:sz w:val="40"/>
          <w:szCs w:val="40"/>
        </w:rPr>
        <w:t>ЗАКОН</w:t>
      </w:r>
    </w:p>
    <w:p w:rsidR="00C468D7" w:rsidRDefault="00EA65C9" w:rsidP="00A27D0D">
      <w:pPr>
        <w:pStyle w:val="ConsPlusNormal"/>
        <w:jc w:val="center"/>
        <w:outlineLvl w:val="0"/>
        <w:rPr>
          <w:rFonts w:ascii="Times New Roman" w:hAnsi="Times New Roman" w:cs="Times New Roman"/>
          <w:b/>
          <w:bCs/>
          <w:sz w:val="40"/>
          <w:szCs w:val="40"/>
        </w:rPr>
      </w:pPr>
      <w:r>
        <w:rPr>
          <w:rFonts w:ascii="Times New Roman" w:hAnsi="Times New Roman" w:cs="Times New Roman"/>
          <w:b/>
          <w:bCs/>
          <w:sz w:val="40"/>
          <w:szCs w:val="40"/>
        </w:rPr>
        <w:t>НОВОСИБИРСКОЙ ОБЛАСТИ</w:t>
      </w:r>
    </w:p>
    <w:p w:rsidR="00C468D7" w:rsidRPr="00E522C4" w:rsidRDefault="00C468D7" w:rsidP="00A27D0D">
      <w:pPr>
        <w:pStyle w:val="ConsPlusNormal"/>
        <w:jc w:val="center"/>
        <w:outlineLvl w:val="0"/>
        <w:rPr>
          <w:rFonts w:ascii="Times New Roman" w:hAnsi="Times New Roman" w:cs="Times New Roman"/>
          <w:sz w:val="30"/>
          <w:szCs w:val="30"/>
        </w:rPr>
      </w:pPr>
    </w:p>
    <w:p w:rsidR="00C468D7" w:rsidRPr="00E522C4" w:rsidRDefault="00C468D7" w:rsidP="00A27D0D">
      <w:pPr>
        <w:pStyle w:val="ConsPlusNormal"/>
        <w:jc w:val="center"/>
        <w:outlineLvl w:val="0"/>
        <w:rPr>
          <w:rFonts w:ascii="Times New Roman" w:hAnsi="Times New Roman" w:cs="Times New Roman"/>
          <w:sz w:val="30"/>
          <w:szCs w:val="30"/>
        </w:rPr>
      </w:pPr>
    </w:p>
    <w:p w:rsidR="00C468D7" w:rsidRDefault="00EA65C9" w:rsidP="00A27D0D">
      <w:pPr>
        <w:widowControl/>
        <w:spacing w:after="0" w:line="240" w:lineRule="auto"/>
        <w:jc w:val="center"/>
        <w:rPr>
          <w:rFonts w:ascii="Times New Roman" w:hAnsi="Times New Roman" w:cs="Times New Roman"/>
          <w:sz w:val="28"/>
          <w:szCs w:val="28"/>
        </w:rPr>
      </w:pPr>
      <w:r>
        <w:rPr>
          <w:rFonts w:ascii="Times New Roman" w:hAnsi="Times New Roman" w:cs="Times New Roman"/>
          <w:b/>
          <w:sz w:val="28"/>
          <w:szCs w:val="28"/>
          <w:lang w:eastAsia="en-US"/>
        </w:rPr>
        <w:t>О внесении изменений в статьи 12.3 и 15.3 Закона Новосибирской области «Об административных правонарушениях в Новосибирской области»</w:t>
      </w:r>
    </w:p>
    <w:p w:rsidR="00C468D7" w:rsidRPr="00E522C4" w:rsidRDefault="00C468D7">
      <w:pPr>
        <w:spacing w:after="0" w:line="240" w:lineRule="auto"/>
        <w:ind w:firstLine="709"/>
        <w:jc w:val="both"/>
        <w:outlineLvl w:val="0"/>
        <w:rPr>
          <w:rFonts w:ascii="Times New Roman" w:hAnsi="Times New Roman" w:cs="Times New Roman"/>
          <w:bCs/>
          <w:sz w:val="30"/>
          <w:szCs w:val="30"/>
        </w:rPr>
      </w:pPr>
    </w:p>
    <w:p w:rsidR="00C468D7" w:rsidRPr="00E522C4" w:rsidRDefault="00C468D7">
      <w:pPr>
        <w:spacing w:after="0" w:line="240" w:lineRule="auto"/>
        <w:ind w:firstLine="709"/>
        <w:jc w:val="both"/>
        <w:outlineLvl w:val="0"/>
        <w:rPr>
          <w:rFonts w:ascii="Times New Roman" w:hAnsi="Times New Roman" w:cs="Times New Roman"/>
          <w:bCs/>
          <w:sz w:val="30"/>
          <w:szCs w:val="30"/>
        </w:rPr>
      </w:pPr>
    </w:p>
    <w:p w:rsidR="00C468D7" w:rsidRDefault="00EA65C9">
      <w:pPr>
        <w:spacing w:after="0" w:line="240" w:lineRule="auto"/>
        <w:ind w:firstLine="709"/>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w:t>
      </w:r>
    </w:p>
    <w:p w:rsidR="00C468D7" w:rsidRPr="00E522C4" w:rsidRDefault="00C468D7">
      <w:pPr>
        <w:spacing w:after="0" w:line="240" w:lineRule="auto"/>
        <w:ind w:firstLine="709"/>
        <w:jc w:val="both"/>
        <w:outlineLvl w:val="0"/>
        <w:rPr>
          <w:rFonts w:ascii="Times New Roman" w:hAnsi="Times New Roman" w:cs="Times New Roman"/>
          <w:bCs/>
          <w:sz w:val="30"/>
          <w:szCs w:val="30"/>
        </w:rPr>
      </w:pPr>
    </w:p>
    <w:p w:rsidR="00C468D7" w:rsidRDefault="00EA65C9">
      <w:pPr>
        <w:spacing w:after="0" w:line="240" w:lineRule="auto"/>
        <w:ind w:firstLine="709"/>
        <w:jc w:val="both"/>
        <w:outlineLvl w:val="0"/>
        <w:rPr>
          <w:rFonts w:ascii="Times New Roman" w:hAnsi="Times New Roman" w:cs="Times New Roman"/>
          <w:bCs/>
          <w:sz w:val="28"/>
          <w:szCs w:val="28"/>
        </w:rPr>
      </w:pPr>
      <w:r>
        <w:rPr>
          <w:rFonts w:ascii="Times New Roman" w:hAnsi="Times New Roman" w:cs="Times New Roman"/>
          <w:bCs/>
          <w:sz w:val="28"/>
          <w:szCs w:val="28"/>
        </w:rPr>
        <w:t>Внести в Закон Новосибирской области от 14 февраля 2003 года № 99-ОЗ «Об</w:t>
      </w:r>
      <w:r w:rsidR="00CB2D9D">
        <w:rPr>
          <w:rFonts w:ascii="Times New Roman" w:hAnsi="Times New Roman" w:cs="Times New Roman"/>
          <w:bCs/>
          <w:sz w:val="28"/>
          <w:szCs w:val="28"/>
        </w:rPr>
        <w:t> </w:t>
      </w:r>
      <w:r>
        <w:rPr>
          <w:rFonts w:ascii="Times New Roman" w:hAnsi="Times New Roman" w:cs="Times New Roman"/>
          <w:bCs/>
          <w:sz w:val="28"/>
          <w:szCs w:val="28"/>
        </w:rPr>
        <w:t>административных правонарушениях в Новосибирской области» (с</w:t>
      </w:r>
      <w:r w:rsidR="00CB2D9D">
        <w:rPr>
          <w:rFonts w:ascii="Times New Roman" w:hAnsi="Times New Roman" w:cs="Times New Roman"/>
          <w:bCs/>
          <w:sz w:val="28"/>
          <w:szCs w:val="28"/>
        </w:rPr>
        <w:t> </w:t>
      </w:r>
      <w:r>
        <w:rPr>
          <w:rFonts w:ascii="Times New Roman" w:hAnsi="Times New Roman" w:cs="Times New Roman"/>
          <w:bCs/>
          <w:sz w:val="28"/>
          <w:szCs w:val="28"/>
        </w:rPr>
        <w:t xml:space="preserve">изменениями, внесенными Законами Новосибирской области от 12 марта 2004 года № 170-ОЗ, от 14 июня 2005 года № 297-ОЗ, от 9 декабря 2005 года № 350-ОЗ, от 15 мая 2006 года № 11-ОЗ, от 14 апреля 2007 года № 94-ОЗ, от 15 октября 2007 года № 152-ОЗ, от 15 декабря 2007 года № 170-ОЗ, от 7 февраля 2008 года </w:t>
      </w:r>
      <w:r w:rsidR="00CB2D9D">
        <w:rPr>
          <w:rFonts w:ascii="Times New Roman" w:hAnsi="Times New Roman" w:cs="Times New Roman"/>
          <w:bCs/>
          <w:sz w:val="28"/>
          <w:szCs w:val="28"/>
        </w:rPr>
        <w:t xml:space="preserve">       </w:t>
      </w:r>
      <w:r>
        <w:rPr>
          <w:rFonts w:ascii="Times New Roman" w:hAnsi="Times New Roman" w:cs="Times New Roman"/>
          <w:bCs/>
          <w:sz w:val="28"/>
          <w:szCs w:val="28"/>
        </w:rPr>
        <w:t xml:space="preserve">№ 204-ОЗ, от 12 марта 2009 года № 310-ОЗ, от 2 июля 2009 года № 368-ОЗ, от 30 ноября 2009 года № 414-ОЗ, от 27 апреля 2010 года № 482-ОЗ, от 27 апреля 2010 года № 483-ОЗ, от 4 февраля 2011 года № 40-ОЗ, от 2 марта 2011 года № 48-ОЗ, от 1 апреля 2011 года № 55-ОЗ, от 2 июня 2011 года № 74-ОЗ, от 7 июля 2011 года № 84-ОЗ, от 5 декабря 2011 года № 153-ОЗ, от 5 декабря 2011 года № 165-ОЗ, от 4 июня 2012 года № 219-ОЗ, от 14 июня 2012 года № 226-ОЗ, от 10 декабря 2012 года № 272-ОЗ, от 10 декабря 2012 года № 273-ОЗ, от 11 февраля 2013 года № 289-ОЗ, от 11 февраля 2013 года № 295-ОЗ, от 5 июня 2013 года № 327-ОЗ, от 5 июня 2013 года № 336-ОЗ, от 5 июля 2013 года № 345-ОЗ, от 1 октября 2013 года № 369-ОЗ, от 2 апреля 2014 года № 421-ОЗ, от 3 июня 2014 года № 439-ОЗ, от 2 февраля 2015 года № 516-ОЗ, от 30 июня 2015 года № 570-ОЗ, от 1 июля 2015 года № 577-ОЗ, от 23 ноября 2015 года № 15-ОЗ, от 31 мая 2016 года № 63-ОЗ, от 31 мая 2016 года № 64-ОЗ, от 27 сентября 2016 года № 87-ОЗ, от 5 декабря 2016 года № 119-ОЗ, от 5 июля 2017 года № 179-ОЗ, от 5 июля 2017 года № 180-ОЗ, от 10 ноября 2017 года № 215-ОЗ, от 6 февраля 2018 года № 238-ОЗ, от 18 июня 2018 года № 267-ОЗ, от 25 декабря 2018 года № 339-ОЗ, от 1 июля 2019 года № 381-ОЗ, от 8 мая 2020 года № 474-ОЗ, от 14 июля 2020 года № 506-ОЗ, от 1 декабря 2020 года № 32-ОЗ, от 7 июня 2021 года № 84-ОЗ, от 6 мая 2022 года № 198-ОЗ, от 5 октября 2022 года </w:t>
      </w:r>
      <w:r>
        <w:rPr>
          <w:rFonts w:ascii="Times New Roman" w:hAnsi="Times New Roman" w:cs="Times New Roman"/>
          <w:bCs/>
          <w:sz w:val="28"/>
          <w:szCs w:val="28"/>
        </w:rPr>
        <w:lastRenderedPageBreak/>
        <w:t>№ 246-ОЗ, от 16 декабря 2022 года № 286-ОЗ, от 16 декабря 2022 года № 287-ОЗ, от 16 декабря 2022 года № 288-ОЗ, от 19 декабря 2023 года № 397-ОЗ, от 19 декабря 2023 года № 406-ОЗ, от 26 апреля 2024 года № 437-ОЗ, от 5 декабря 2024 года № 529-ОЗ, от 6 марта 2025 года № 560-ОЗ, от 6 марта 2025 года № 564-ОЗ, от 11 июня 2025 года № 597-ОЗ, от 9 июля 2025 года № 625-ОЗ, от 9 июля 2025 года № 628-ОЗ) следующие изменения:</w:t>
      </w:r>
    </w:p>
    <w:p w:rsidR="00352D0F" w:rsidRDefault="00EA65C9">
      <w:pPr>
        <w:spacing w:after="0" w:line="240" w:lineRule="auto"/>
        <w:ind w:firstLine="709"/>
        <w:jc w:val="both"/>
        <w:outlineLvl w:val="0"/>
        <w:rPr>
          <w:rFonts w:ascii="Times New Roman" w:hAnsi="Times New Roman" w:cs="Times New Roman"/>
          <w:bCs/>
          <w:sz w:val="28"/>
          <w:szCs w:val="28"/>
        </w:rPr>
      </w:pPr>
      <w:r>
        <w:rPr>
          <w:rFonts w:ascii="Times New Roman" w:hAnsi="Times New Roman" w:cs="Times New Roman"/>
          <w:bCs/>
          <w:sz w:val="28"/>
          <w:szCs w:val="28"/>
        </w:rPr>
        <w:t>1) </w:t>
      </w:r>
      <w:r w:rsidR="00352D0F">
        <w:rPr>
          <w:rFonts w:ascii="Times New Roman" w:hAnsi="Times New Roman" w:cs="Times New Roman"/>
          <w:bCs/>
          <w:sz w:val="28"/>
          <w:szCs w:val="28"/>
        </w:rPr>
        <w:t xml:space="preserve">в </w:t>
      </w:r>
      <w:r>
        <w:rPr>
          <w:rFonts w:ascii="Times New Roman" w:hAnsi="Times New Roman" w:cs="Times New Roman"/>
          <w:bCs/>
          <w:sz w:val="28"/>
          <w:szCs w:val="28"/>
        </w:rPr>
        <w:t>стать</w:t>
      </w:r>
      <w:r w:rsidR="00352D0F">
        <w:rPr>
          <w:rFonts w:ascii="Times New Roman" w:hAnsi="Times New Roman" w:cs="Times New Roman"/>
          <w:bCs/>
          <w:sz w:val="28"/>
          <w:szCs w:val="28"/>
        </w:rPr>
        <w:t>е</w:t>
      </w:r>
      <w:r>
        <w:rPr>
          <w:rFonts w:ascii="Times New Roman" w:hAnsi="Times New Roman" w:cs="Times New Roman"/>
          <w:bCs/>
          <w:sz w:val="28"/>
          <w:szCs w:val="28"/>
        </w:rPr>
        <w:t xml:space="preserve"> 12.3</w:t>
      </w:r>
      <w:r w:rsidR="00352D0F">
        <w:rPr>
          <w:rFonts w:ascii="Times New Roman" w:hAnsi="Times New Roman" w:cs="Times New Roman"/>
          <w:bCs/>
          <w:sz w:val="28"/>
          <w:szCs w:val="28"/>
        </w:rPr>
        <w:t>:</w:t>
      </w:r>
    </w:p>
    <w:p w:rsidR="00352D0F" w:rsidRDefault="00352D0F">
      <w:pPr>
        <w:spacing w:after="0" w:line="240" w:lineRule="auto"/>
        <w:ind w:firstLine="709"/>
        <w:jc w:val="both"/>
        <w:outlineLvl w:val="0"/>
        <w:rPr>
          <w:rFonts w:ascii="Times New Roman" w:hAnsi="Times New Roman" w:cs="Times New Roman"/>
          <w:bCs/>
          <w:sz w:val="28"/>
          <w:szCs w:val="28"/>
        </w:rPr>
      </w:pPr>
      <w:r>
        <w:rPr>
          <w:rFonts w:ascii="Times New Roman" w:hAnsi="Times New Roman" w:cs="Times New Roman"/>
          <w:bCs/>
          <w:sz w:val="28"/>
          <w:szCs w:val="28"/>
        </w:rPr>
        <w:t>а) наименование после слова «требований» дополнить словом «(решений)»;</w:t>
      </w:r>
    </w:p>
    <w:p w:rsidR="00C468D7" w:rsidRDefault="00352D0F">
      <w:pPr>
        <w:spacing w:after="0" w:line="240" w:lineRule="auto"/>
        <w:ind w:firstLine="709"/>
        <w:jc w:val="both"/>
        <w:outlineLvl w:val="0"/>
        <w:rPr>
          <w:rFonts w:ascii="Times New Roman" w:hAnsi="Times New Roman" w:cs="Times New Roman"/>
          <w:bCs/>
          <w:sz w:val="28"/>
          <w:szCs w:val="28"/>
        </w:rPr>
      </w:pPr>
      <w:r>
        <w:rPr>
          <w:rFonts w:ascii="Times New Roman" w:hAnsi="Times New Roman" w:cs="Times New Roman"/>
          <w:bCs/>
          <w:sz w:val="28"/>
          <w:szCs w:val="28"/>
        </w:rPr>
        <w:t>б) </w:t>
      </w:r>
      <w:r w:rsidR="00EA65C9">
        <w:rPr>
          <w:rFonts w:ascii="Times New Roman" w:hAnsi="Times New Roman" w:cs="Times New Roman"/>
          <w:bCs/>
          <w:sz w:val="28"/>
          <w:szCs w:val="28"/>
        </w:rPr>
        <w:t>дополнить пунктом 1.1 следующего содержания:</w:t>
      </w:r>
    </w:p>
    <w:p w:rsidR="00C468D7" w:rsidRDefault="00EA65C9">
      <w:pPr>
        <w:pStyle w:val="docdata"/>
        <w:spacing w:before="0" w:beforeAutospacing="0" w:after="0" w:afterAutospacing="0"/>
        <w:ind w:firstLine="709"/>
        <w:jc w:val="both"/>
      </w:pPr>
      <w:r>
        <w:rPr>
          <w:sz w:val="28"/>
          <w:szCs w:val="28"/>
          <w:lang w:eastAsia="en-US"/>
        </w:rPr>
        <w:t>«1.1. </w:t>
      </w:r>
      <w:r>
        <w:rPr>
          <w:color w:val="000000"/>
          <w:sz w:val="28"/>
          <w:szCs w:val="28"/>
        </w:rPr>
        <w:t xml:space="preserve">Невыполнение должностным лицом областного исполнительного органа Новосибирской области, органа местного самоуправления, территориального органа федерального органа исполнительной власти, осуществляющего деятельность на территории Новосибирской области, иного органа, организацией, осуществляющей деятельность на территории Новосибирской области, гражданином, зарегистрированным по месту жительства (месту пребывания) и (или) находящимся на территории Новосибирской области, решений Губернатора Новосибирской области (оперативного штаба Новосибирской области по реализации мер, предусмотренных Указом Президента Российской Федерации от </w:t>
      </w:r>
      <w:r w:rsidRPr="00A33C4A">
        <w:rPr>
          <w:color w:val="000000"/>
          <w:sz w:val="28"/>
          <w:szCs w:val="28"/>
        </w:rPr>
        <w:t>19</w:t>
      </w:r>
      <w:r w:rsidR="0030754F" w:rsidRPr="00A33C4A">
        <w:rPr>
          <w:color w:val="000000"/>
          <w:sz w:val="28"/>
          <w:szCs w:val="28"/>
        </w:rPr>
        <w:t>.10.</w:t>
      </w:r>
      <w:r w:rsidRPr="00A33C4A">
        <w:rPr>
          <w:color w:val="000000"/>
          <w:sz w:val="28"/>
          <w:szCs w:val="28"/>
        </w:rPr>
        <w:t>2022</w:t>
      </w:r>
      <w:r>
        <w:rPr>
          <w:color w:val="000000"/>
          <w:sz w:val="28"/>
          <w:szCs w:val="28"/>
        </w:rPr>
        <w:t xml:space="preserve"> № 757 «О мерах, осуществляемых в субъектах Российской Федерации в связи с Указом Президента Российской Федерации от 19 октября 2022 г. №</w:t>
      </w:r>
      <w:r w:rsidR="00352D0F">
        <w:rPr>
          <w:color w:val="000000"/>
          <w:sz w:val="28"/>
          <w:szCs w:val="28"/>
        </w:rPr>
        <w:t> </w:t>
      </w:r>
      <w:r>
        <w:rPr>
          <w:color w:val="000000"/>
          <w:sz w:val="28"/>
          <w:szCs w:val="28"/>
        </w:rPr>
        <w:t>756»), принятых в рамках его компетенции в соответствии с Указом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Федерации от 19 октября 2022 г. № 756», –</w:t>
      </w:r>
    </w:p>
    <w:p w:rsidR="00C468D7" w:rsidRPr="00191989" w:rsidRDefault="00EA65C9" w:rsidP="00CB2D9D">
      <w:pPr>
        <w:pStyle w:val="afd"/>
        <w:spacing w:before="0" w:beforeAutospacing="0" w:after="0" w:afterAutospacing="0"/>
        <w:ind w:firstLine="709"/>
        <w:jc w:val="both"/>
        <w:rPr>
          <w:sz w:val="28"/>
          <w:szCs w:val="28"/>
          <w:lang w:eastAsia="en-US"/>
        </w:rPr>
      </w:pPr>
      <w:r>
        <w:rPr>
          <w:color w:val="000000"/>
          <w:sz w:val="28"/>
          <w:szCs w:val="28"/>
        </w:rPr>
        <w:t xml:space="preserve">влечет наложение административного штрафа на граждан в размере от трех тысяч до пяти тысяч рублей; на должностных лиц – от тридцати тысяч до </w:t>
      </w:r>
      <w:r w:rsidRPr="00191989">
        <w:rPr>
          <w:color w:val="000000"/>
          <w:sz w:val="28"/>
          <w:szCs w:val="28"/>
        </w:rPr>
        <w:t>пятидесяти тысяч рублей; на юридических лиц – от ста тысяч до трехсот тысяч рублей.»;</w:t>
      </w:r>
    </w:p>
    <w:p w:rsidR="00CB2D9D" w:rsidRDefault="00191989" w:rsidP="00191989">
      <w:pPr>
        <w:spacing w:after="0" w:line="240" w:lineRule="auto"/>
        <w:ind w:firstLine="709"/>
        <w:jc w:val="both"/>
        <w:rPr>
          <w:rFonts w:ascii="Times New Roman" w:hAnsi="Times New Roman" w:cs="Times New Roman"/>
          <w:sz w:val="28"/>
          <w:szCs w:val="28"/>
        </w:rPr>
      </w:pPr>
      <w:bookmarkStart w:id="1" w:name="OLE_LINK3"/>
      <w:bookmarkStart w:id="2" w:name="OLE_LINK4"/>
      <w:bookmarkStart w:id="3" w:name="OLE_LINK7"/>
      <w:bookmarkStart w:id="4" w:name="OLE_LINK8"/>
      <w:bookmarkStart w:id="5" w:name="OLE_LINK9"/>
      <w:r w:rsidRPr="00191989">
        <w:rPr>
          <w:rFonts w:ascii="Times New Roman" w:hAnsi="Times New Roman" w:cs="Times New Roman"/>
          <w:sz w:val="28"/>
          <w:szCs w:val="28"/>
        </w:rPr>
        <w:t>2) </w:t>
      </w:r>
      <w:r w:rsidR="00CB2D9D">
        <w:rPr>
          <w:rFonts w:ascii="Times New Roman" w:hAnsi="Times New Roman" w:cs="Times New Roman"/>
          <w:sz w:val="28"/>
          <w:szCs w:val="28"/>
        </w:rPr>
        <w:t>в пункте 2 статьи 15.3:</w:t>
      </w:r>
    </w:p>
    <w:p w:rsidR="00191989" w:rsidRDefault="00CB2D9D" w:rsidP="001919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w:t>
      </w:r>
      <w:r w:rsidR="00191989">
        <w:rPr>
          <w:rFonts w:ascii="Times New Roman" w:hAnsi="Times New Roman" w:cs="Times New Roman"/>
          <w:sz w:val="28"/>
          <w:szCs w:val="28"/>
        </w:rPr>
        <w:t>подпункт 2 изложить в следующей редакции:</w:t>
      </w:r>
    </w:p>
    <w:p w:rsidR="00191989" w:rsidRDefault="00191989" w:rsidP="001919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191989">
        <w:rPr>
          <w:rFonts w:ascii="Times New Roman" w:hAnsi="Times New Roman" w:cs="Times New Roman"/>
          <w:sz w:val="28"/>
          <w:szCs w:val="28"/>
        </w:rPr>
        <w:t xml:space="preserve"> должностные лица Законодательного Собрания Новосибирской области – по делам об административных </w:t>
      </w:r>
      <w:bookmarkStart w:id="6" w:name="OLE_LINK2"/>
      <w:bookmarkStart w:id="7" w:name="OLE_LINK1"/>
      <w:r w:rsidRPr="00191989">
        <w:rPr>
          <w:rFonts w:ascii="Times New Roman" w:hAnsi="Times New Roman" w:cs="Times New Roman"/>
          <w:sz w:val="28"/>
          <w:szCs w:val="28"/>
        </w:rPr>
        <w:t>правонарушениях, предусмотренных пунктами 1, 4, 5 статьи 12.3 настоящего Закона;</w:t>
      </w:r>
      <w:bookmarkEnd w:id="6"/>
      <w:bookmarkEnd w:id="7"/>
      <w:r w:rsidR="00CB2D9D">
        <w:rPr>
          <w:rFonts w:ascii="Times New Roman" w:hAnsi="Times New Roman" w:cs="Times New Roman"/>
          <w:sz w:val="28"/>
          <w:szCs w:val="28"/>
        </w:rPr>
        <w:t>»;</w:t>
      </w:r>
    </w:p>
    <w:p w:rsidR="00CB2D9D" w:rsidRPr="00191989" w:rsidRDefault="00CB2D9D" w:rsidP="001919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дополнить подпунктами 2.1 и 2.2 следующего содержания:</w:t>
      </w:r>
    </w:p>
    <w:bookmarkEnd w:id="1"/>
    <w:bookmarkEnd w:id="2"/>
    <w:p w:rsidR="00191989" w:rsidRDefault="00CB2D9D" w:rsidP="001919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w:t>
      </w:r>
      <w:r w:rsidR="00191989" w:rsidRPr="00191989">
        <w:rPr>
          <w:rFonts w:ascii="Times New Roman" w:hAnsi="Times New Roman" w:cs="Times New Roman"/>
          <w:sz w:val="28"/>
          <w:szCs w:val="28"/>
        </w:rPr>
        <w:t>должностные лица администрации Губернатора Новосибирской области и Правительства</w:t>
      </w:r>
      <w:r w:rsidR="00191989">
        <w:rPr>
          <w:rFonts w:ascii="Times New Roman" w:hAnsi="Times New Roman" w:cs="Times New Roman"/>
          <w:sz w:val="28"/>
          <w:szCs w:val="28"/>
        </w:rPr>
        <w:t xml:space="preserve"> Новосибирской области – по делам об административных правонарушениях, предусмотренных пунктами 1, 1.1 статьи 12.3 настоящего Закона;</w:t>
      </w:r>
    </w:p>
    <w:p w:rsidR="00191989" w:rsidRDefault="00CB2D9D" w:rsidP="00191989">
      <w:pPr>
        <w:spacing w:after="0" w:line="240" w:lineRule="auto"/>
        <w:ind w:firstLine="709"/>
        <w:jc w:val="both"/>
        <w:rPr>
          <w:rFonts w:ascii="Times New Roman" w:hAnsi="Times New Roman" w:cs="Times New Roman"/>
          <w:sz w:val="28"/>
          <w:szCs w:val="28"/>
        </w:rPr>
      </w:pPr>
      <w:bookmarkStart w:id="8" w:name="OLE_LINK6"/>
      <w:bookmarkStart w:id="9" w:name="OLE_LINK5"/>
      <w:r>
        <w:rPr>
          <w:rFonts w:ascii="Times New Roman" w:hAnsi="Times New Roman" w:cs="Times New Roman"/>
          <w:sz w:val="28"/>
          <w:szCs w:val="28"/>
        </w:rPr>
        <w:t>2.2) </w:t>
      </w:r>
      <w:r w:rsidR="00191989">
        <w:rPr>
          <w:rFonts w:ascii="Times New Roman" w:hAnsi="Times New Roman" w:cs="Times New Roman"/>
          <w:sz w:val="28"/>
          <w:szCs w:val="28"/>
        </w:rPr>
        <w:t>должностные лица областных исполнительных органов Новосибирской области</w:t>
      </w:r>
      <w:r w:rsidR="007F1A6D">
        <w:rPr>
          <w:rFonts w:ascii="Times New Roman" w:hAnsi="Times New Roman" w:cs="Times New Roman"/>
          <w:sz w:val="28"/>
          <w:szCs w:val="28"/>
        </w:rPr>
        <w:t xml:space="preserve"> </w:t>
      </w:r>
      <w:r w:rsidR="007F1A6D" w:rsidRPr="00E522C4">
        <w:rPr>
          <w:rFonts w:ascii="Times New Roman" w:hAnsi="Times New Roman" w:cs="Times New Roman"/>
          <w:sz w:val="28"/>
          <w:szCs w:val="28"/>
        </w:rPr>
        <w:t xml:space="preserve">в пределах </w:t>
      </w:r>
      <w:r w:rsidR="00E522C4" w:rsidRPr="00E522C4">
        <w:rPr>
          <w:rFonts w:ascii="Times New Roman" w:hAnsi="Times New Roman" w:cs="Times New Roman"/>
          <w:sz w:val="28"/>
          <w:szCs w:val="28"/>
        </w:rPr>
        <w:t xml:space="preserve">своей </w:t>
      </w:r>
      <w:r w:rsidR="007F1A6D" w:rsidRPr="00E522C4">
        <w:rPr>
          <w:rFonts w:ascii="Times New Roman" w:hAnsi="Times New Roman" w:cs="Times New Roman"/>
          <w:sz w:val="28"/>
          <w:szCs w:val="28"/>
        </w:rPr>
        <w:t xml:space="preserve">компетенции </w:t>
      </w:r>
      <w:r w:rsidR="00191989" w:rsidRPr="00E522C4">
        <w:rPr>
          <w:rFonts w:ascii="Times New Roman" w:hAnsi="Times New Roman" w:cs="Times New Roman"/>
          <w:sz w:val="28"/>
          <w:szCs w:val="28"/>
        </w:rPr>
        <w:t>–</w:t>
      </w:r>
      <w:r w:rsidR="00191989">
        <w:rPr>
          <w:rFonts w:ascii="Times New Roman" w:hAnsi="Times New Roman" w:cs="Times New Roman"/>
          <w:sz w:val="28"/>
          <w:szCs w:val="28"/>
        </w:rPr>
        <w:t xml:space="preserve"> по делам об административных правонарушениях, предусмотренных пунктами 1, 4 статьи 12.3 настоящего Закона;».</w:t>
      </w:r>
      <w:bookmarkEnd w:id="3"/>
      <w:bookmarkEnd w:id="4"/>
      <w:bookmarkEnd w:id="5"/>
      <w:bookmarkEnd w:id="8"/>
      <w:bookmarkEnd w:id="9"/>
    </w:p>
    <w:p w:rsidR="00C468D7" w:rsidRPr="00E522C4" w:rsidRDefault="00C468D7">
      <w:pPr>
        <w:spacing w:after="0" w:line="240" w:lineRule="auto"/>
        <w:ind w:firstLine="709"/>
        <w:jc w:val="both"/>
        <w:outlineLvl w:val="0"/>
        <w:rPr>
          <w:rFonts w:ascii="Times New Roman" w:hAnsi="Times New Roman" w:cs="Times New Roman"/>
          <w:sz w:val="30"/>
          <w:szCs w:val="30"/>
        </w:rPr>
      </w:pPr>
    </w:p>
    <w:p w:rsidR="00CB2D9D" w:rsidRDefault="00CB2D9D">
      <w:pPr>
        <w:spacing w:after="0" w:line="240" w:lineRule="auto"/>
        <w:ind w:firstLine="709"/>
        <w:jc w:val="both"/>
        <w:outlineLvl w:val="0"/>
        <w:rPr>
          <w:rFonts w:ascii="Times New Roman" w:hAnsi="Times New Roman" w:cs="Times New Roman"/>
          <w:b/>
          <w:bCs/>
          <w:sz w:val="28"/>
          <w:szCs w:val="28"/>
        </w:rPr>
      </w:pPr>
    </w:p>
    <w:p w:rsidR="00CB2D9D" w:rsidRDefault="00CB2D9D">
      <w:pPr>
        <w:spacing w:after="0" w:line="240" w:lineRule="auto"/>
        <w:ind w:firstLine="709"/>
        <w:jc w:val="both"/>
        <w:outlineLvl w:val="0"/>
        <w:rPr>
          <w:rFonts w:ascii="Times New Roman" w:hAnsi="Times New Roman" w:cs="Times New Roman"/>
          <w:b/>
          <w:bCs/>
          <w:sz w:val="28"/>
          <w:szCs w:val="28"/>
        </w:rPr>
      </w:pPr>
    </w:p>
    <w:p w:rsidR="00C468D7" w:rsidRDefault="00EA65C9">
      <w:pPr>
        <w:spacing w:after="0" w:line="240" w:lineRule="auto"/>
        <w:ind w:firstLine="709"/>
        <w:jc w:val="both"/>
        <w:outlineLvl w:val="0"/>
        <w:rPr>
          <w:rFonts w:ascii="Times New Roman" w:hAnsi="Times New Roman" w:cs="Times New Roman"/>
          <w:b/>
          <w:bCs/>
          <w:sz w:val="28"/>
          <w:szCs w:val="28"/>
        </w:rPr>
      </w:pPr>
      <w:r>
        <w:rPr>
          <w:rFonts w:ascii="Times New Roman" w:hAnsi="Times New Roman" w:cs="Times New Roman"/>
          <w:b/>
          <w:bCs/>
          <w:sz w:val="28"/>
          <w:szCs w:val="28"/>
        </w:rPr>
        <w:lastRenderedPageBreak/>
        <w:t>Статья 2</w:t>
      </w:r>
    </w:p>
    <w:p w:rsidR="00C468D7" w:rsidRPr="00E522C4" w:rsidRDefault="00C468D7">
      <w:pPr>
        <w:spacing w:after="0" w:line="240" w:lineRule="auto"/>
        <w:ind w:firstLine="709"/>
        <w:jc w:val="both"/>
        <w:rPr>
          <w:rFonts w:ascii="Times New Roman" w:hAnsi="Times New Roman" w:cs="Times New Roman"/>
          <w:sz w:val="30"/>
          <w:szCs w:val="30"/>
        </w:rPr>
      </w:pPr>
    </w:p>
    <w:p w:rsidR="00C468D7" w:rsidRDefault="00EA65C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Настоящий Закон вступает в силу по истечении 10 дней после дня его официального опубликования.</w:t>
      </w:r>
    </w:p>
    <w:p w:rsidR="00C468D7" w:rsidRPr="00E522C4" w:rsidRDefault="00C468D7">
      <w:pPr>
        <w:spacing w:after="0" w:line="240" w:lineRule="auto"/>
        <w:jc w:val="both"/>
        <w:rPr>
          <w:rFonts w:ascii="Times New Roman" w:hAnsi="Times New Roman" w:cs="Times New Roman"/>
          <w:sz w:val="30"/>
          <w:szCs w:val="30"/>
        </w:rPr>
      </w:pPr>
    </w:p>
    <w:p w:rsidR="00C468D7" w:rsidRPr="00E522C4" w:rsidRDefault="00C468D7">
      <w:pPr>
        <w:pStyle w:val="ConsPlusNormal"/>
        <w:jc w:val="both"/>
        <w:rPr>
          <w:rFonts w:ascii="Times New Roman" w:hAnsi="Times New Roman" w:cs="Times New Roman"/>
          <w:sz w:val="30"/>
          <w:szCs w:val="30"/>
        </w:rPr>
      </w:pPr>
    </w:p>
    <w:p w:rsidR="008A7EB9" w:rsidRPr="00E522C4" w:rsidRDefault="008A7EB9">
      <w:pPr>
        <w:pStyle w:val="ConsPlusNormal"/>
        <w:jc w:val="both"/>
        <w:rPr>
          <w:rFonts w:ascii="Times New Roman" w:hAnsi="Times New Roman" w:cs="Times New Roman"/>
          <w:sz w:val="30"/>
          <w:szCs w:val="30"/>
        </w:rPr>
      </w:pPr>
    </w:p>
    <w:p w:rsidR="00C468D7" w:rsidRDefault="00EA65C9">
      <w:pPr>
        <w:pStyle w:val="ConsPlusNormal"/>
        <w:jc w:val="both"/>
        <w:rPr>
          <w:rFonts w:ascii="Times New Roman" w:hAnsi="Times New Roman" w:cs="Times New Roman"/>
        </w:rPr>
      </w:pPr>
      <w:r>
        <w:rPr>
          <w:rFonts w:ascii="Times New Roman" w:hAnsi="Times New Roman" w:cs="Times New Roman"/>
        </w:rPr>
        <w:t>Губернатор</w:t>
      </w:r>
    </w:p>
    <w:p w:rsidR="00C468D7" w:rsidRDefault="00EA65C9">
      <w:pPr>
        <w:pStyle w:val="ConsPlusNormal"/>
        <w:jc w:val="both"/>
        <w:rPr>
          <w:rFonts w:ascii="Times New Roman" w:hAnsi="Times New Roman" w:cs="Times New Roman"/>
        </w:rPr>
      </w:pPr>
      <w:r>
        <w:rPr>
          <w:rFonts w:ascii="Times New Roman" w:hAnsi="Times New Roman" w:cs="Times New Roman"/>
        </w:rPr>
        <w:t>Новосибирской области                                                                        А.А. Травников</w:t>
      </w:r>
    </w:p>
    <w:p w:rsidR="00C468D7" w:rsidRPr="00E522C4" w:rsidRDefault="00C468D7">
      <w:pPr>
        <w:pStyle w:val="ConsPlusNormal"/>
        <w:jc w:val="both"/>
        <w:rPr>
          <w:rFonts w:ascii="Times New Roman" w:hAnsi="Times New Roman" w:cs="Times New Roman"/>
          <w:sz w:val="30"/>
          <w:szCs w:val="30"/>
        </w:rPr>
      </w:pPr>
    </w:p>
    <w:p w:rsidR="00C468D7" w:rsidRPr="00E522C4" w:rsidRDefault="00C468D7">
      <w:pPr>
        <w:pStyle w:val="ConsPlusNormal"/>
        <w:jc w:val="both"/>
        <w:rPr>
          <w:rFonts w:ascii="Times New Roman" w:hAnsi="Times New Roman" w:cs="Times New Roman"/>
          <w:sz w:val="30"/>
          <w:szCs w:val="30"/>
        </w:rPr>
      </w:pPr>
    </w:p>
    <w:p w:rsidR="00C468D7" w:rsidRDefault="00EA65C9">
      <w:pPr>
        <w:pStyle w:val="ConsPlusNormal"/>
        <w:jc w:val="both"/>
        <w:rPr>
          <w:rFonts w:ascii="Times New Roman" w:hAnsi="Times New Roman" w:cs="Times New Roman"/>
        </w:rPr>
      </w:pPr>
      <w:r>
        <w:rPr>
          <w:rFonts w:ascii="Times New Roman" w:hAnsi="Times New Roman" w:cs="Times New Roman"/>
        </w:rPr>
        <w:t>г. Новосибирск</w:t>
      </w:r>
    </w:p>
    <w:p w:rsidR="00CB2D9D" w:rsidRDefault="00CB2D9D">
      <w:pPr>
        <w:pStyle w:val="ConsPlusNormal"/>
        <w:jc w:val="both"/>
        <w:rPr>
          <w:rFonts w:ascii="Times New Roman" w:hAnsi="Times New Roman" w:cs="Times New Roman"/>
        </w:rPr>
      </w:pPr>
    </w:p>
    <w:p w:rsidR="00C468D7" w:rsidRDefault="00EA65C9">
      <w:pPr>
        <w:pStyle w:val="ConsPlusNormal"/>
        <w:jc w:val="both"/>
        <w:rPr>
          <w:rFonts w:ascii="Times New Roman" w:hAnsi="Times New Roman" w:cs="Times New Roman"/>
        </w:rPr>
      </w:pPr>
      <w:r>
        <w:rPr>
          <w:rFonts w:ascii="Times New Roman" w:hAnsi="Times New Roman" w:cs="Times New Roman"/>
        </w:rPr>
        <w:t>«____» _________ 2026 г.</w:t>
      </w:r>
    </w:p>
    <w:p w:rsidR="00CB2D9D" w:rsidRDefault="00CB2D9D">
      <w:pPr>
        <w:pStyle w:val="ConsPlusNormal"/>
        <w:jc w:val="both"/>
        <w:rPr>
          <w:rFonts w:ascii="Times New Roman" w:hAnsi="Times New Roman" w:cs="Times New Roman"/>
        </w:rPr>
      </w:pPr>
    </w:p>
    <w:p w:rsidR="00C468D7" w:rsidRDefault="00EA65C9">
      <w:pPr>
        <w:pStyle w:val="ConsPlusNormal"/>
        <w:jc w:val="both"/>
        <w:rPr>
          <w:rFonts w:ascii="Times New Roman" w:hAnsi="Times New Roman" w:cs="Times New Roman"/>
        </w:rPr>
      </w:pPr>
      <w:r>
        <w:rPr>
          <w:rFonts w:ascii="Times New Roman" w:hAnsi="Times New Roman" w:cs="Times New Roman"/>
        </w:rPr>
        <w:t>№ _____________ – ОЗ</w:t>
      </w:r>
    </w:p>
    <w:sectPr w:rsidR="00C468D7" w:rsidSect="00A27D0D">
      <w:headerReference w:type="default" r:id="rId8"/>
      <w:pgSz w:w="11906" w:h="16838"/>
      <w:pgMar w:top="1134" w:right="567" w:bottom="1134" w:left="1418" w:header="425"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533" w:rsidRDefault="00755533">
      <w:pPr>
        <w:spacing w:after="0" w:line="240" w:lineRule="auto"/>
      </w:pPr>
      <w:r>
        <w:separator/>
      </w:r>
    </w:p>
  </w:endnote>
  <w:endnote w:type="continuationSeparator" w:id="0">
    <w:p w:rsidR="00755533" w:rsidRDefault="00755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533" w:rsidRDefault="00755533">
      <w:pPr>
        <w:spacing w:after="0" w:line="240" w:lineRule="auto"/>
      </w:pPr>
      <w:r>
        <w:separator/>
      </w:r>
    </w:p>
  </w:footnote>
  <w:footnote w:type="continuationSeparator" w:id="0">
    <w:p w:rsidR="00755533" w:rsidRDefault="007555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8D7" w:rsidRDefault="006A1E92">
    <w:pPr>
      <w:pStyle w:val="13"/>
      <w:jc w:val="center"/>
      <w:rPr>
        <w:rFonts w:ascii="TimesNewRoman" w:hAnsi="TimesNewRoman" w:cs="TimesNewRoman"/>
        <w:sz w:val="20"/>
        <w:szCs w:val="20"/>
      </w:rPr>
    </w:pPr>
    <w:r>
      <w:rPr>
        <w:rFonts w:ascii="TimesNewRoman" w:hAnsi="TimesNewRoman" w:cs="TimesNewRoman"/>
        <w:sz w:val="20"/>
        <w:szCs w:val="20"/>
      </w:rPr>
      <w:fldChar w:fldCharType="begin"/>
    </w:r>
    <w:r w:rsidR="00EA65C9">
      <w:rPr>
        <w:rFonts w:ascii="TimesNewRoman" w:hAnsi="TimesNewRoman" w:cs="TimesNewRoman"/>
        <w:sz w:val="20"/>
        <w:szCs w:val="20"/>
      </w:rPr>
      <w:instrText>PAGE   \* MERGEFORMAT</w:instrText>
    </w:r>
    <w:r>
      <w:rPr>
        <w:rFonts w:ascii="TimesNewRoman" w:hAnsi="TimesNewRoman" w:cs="TimesNewRoman"/>
        <w:sz w:val="20"/>
        <w:szCs w:val="20"/>
      </w:rPr>
      <w:fldChar w:fldCharType="separate"/>
    </w:r>
    <w:r w:rsidR="003F2CEE">
      <w:rPr>
        <w:rFonts w:ascii="TimesNewRoman" w:hAnsi="TimesNewRoman" w:cs="TimesNewRoman"/>
        <w:noProof/>
        <w:sz w:val="20"/>
        <w:szCs w:val="20"/>
      </w:rPr>
      <w:t>2</w:t>
    </w:r>
    <w:r>
      <w:rPr>
        <w:rFonts w:ascii="TimesNewRoman" w:hAnsi="TimesNewRoman" w:cs="TimesNewRoman"/>
        <w:sz w:val="20"/>
        <w:szCs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12F0D"/>
    <w:multiLevelType w:val="hybridMultilevel"/>
    <w:tmpl w:val="5E18320E"/>
    <w:lvl w:ilvl="0" w:tplc="AEC412C0">
      <w:start w:val="1"/>
      <w:numFmt w:val="decimal"/>
      <w:lvlText w:val="%1)"/>
      <w:lvlJc w:val="left"/>
      <w:pPr>
        <w:ind w:left="1069" w:hanging="360"/>
      </w:pPr>
      <w:rPr>
        <w:rFonts w:asciiTheme="minorHAnsi" w:hAnsiTheme="minorHAnsi" w:cs="Times New Roman" w:hint="default"/>
      </w:rPr>
    </w:lvl>
    <w:lvl w:ilvl="1" w:tplc="8FCE444A">
      <w:start w:val="1"/>
      <w:numFmt w:val="lowerLetter"/>
      <w:lvlText w:val="%2."/>
      <w:lvlJc w:val="left"/>
      <w:pPr>
        <w:ind w:left="1789" w:hanging="360"/>
      </w:pPr>
      <w:rPr>
        <w:rFonts w:cs="Times New Roman"/>
      </w:rPr>
    </w:lvl>
    <w:lvl w:ilvl="2" w:tplc="5462A6EA">
      <w:start w:val="1"/>
      <w:numFmt w:val="lowerRoman"/>
      <w:lvlText w:val="%3."/>
      <w:lvlJc w:val="right"/>
      <w:pPr>
        <w:ind w:left="2509" w:hanging="180"/>
      </w:pPr>
      <w:rPr>
        <w:rFonts w:cs="Times New Roman"/>
      </w:rPr>
    </w:lvl>
    <w:lvl w:ilvl="3" w:tplc="CD8E5A02">
      <w:start w:val="1"/>
      <w:numFmt w:val="decimal"/>
      <w:lvlText w:val="%4."/>
      <w:lvlJc w:val="left"/>
      <w:pPr>
        <w:ind w:left="3229" w:hanging="360"/>
      </w:pPr>
      <w:rPr>
        <w:rFonts w:cs="Times New Roman"/>
      </w:rPr>
    </w:lvl>
    <w:lvl w:ilvl="4" w:tplc="998277C6">
      <w:start w:val="1"/>
      <w:numFmt w:val="lowerLetter"/>
      <w:lvlText w:val="%5."/>
      <w:lvlJc w:val="left"/>
      <w:pPr>
        <w:ind w:left="3949" w:hanging="360"/>
      </w:pPr>
      <w:rPr>
        <w:rFonts w:cs="Times New Roman"/>
      </w:rPr>
    </w:lvl>
    <w:lvl w:ilvl="5" w:tplc="4AFAAC10">
      <w:start w:val="1"/>
      <w:numFmt w:val="lowerRoman"/>
      <w:lvlText w:val="%6."/>
      <w:lvlJc w:val="right"/>
      <w:pPr>
        <w:ind w:left="4669" w:hanging="180"/>
      </w:pPr>
      <w:rPr>
        <w:rFonts w:cs="Times New Roman"/>
      </w:rPr>
    </w:lvl>
    <w:lvl w:ilvl="6" w:tplc="6E82F9F8">
      <w:start w:val="1"/>
      <w:numFmt w:val="decimal"/>
      <w:lvlText w:val="%7."/>
      <w:lvlJc w:val="left"/>
      <w:pPr>
        <w:ind w:left="5389" w:hanging="360"/>
      </w:pPr>
      <w:rPr>
        <w:rFonts w:cs="Times New Roman"/>
      </w:rPr>
    </w:lvl>
    <w:lvl w:ilvl="7" w:tplc="3A9605FE">
      <w:start w:val="1"/>
      <w:numFmt w:val="lowerLetter"/>
      <w:lvlText w:val="%8."/>
      <w:lvlJc w:val="left"/>
      <w:pPr>
        <w:ind w:left="6109" w:hanging="360"/>
      </w:pPr>
      <w:rPr>
        <w:rFonts w:cs="Times New Roman"/>
      </w:rPr>
    </w:lvl>
    <w:lvl w:ilvl="8" w:tplc="3482BF34">
      <w:start w:val="1"/>
      <w:numFmt w:val="lowerRoman"/>
      <w:lvlText w:val="%9."/>
      <w:lvlJc w:val="right"/>
      <w:pPr>
        <w:ind w:left="6829" w:hanging="180"/>
      </w:pPr>
      <w:rPr>
        <w:rFonts w:cs="Times New Roman"/>
      </w:rPr>
    </w:lvl>
  </w:abstractNum>
  <w:abstractNum w:abstractNumId="1" w15:restartNumberingAfterBreak="0">
    <w:nsid w:val="510919C1"/>
    <w:multiLevelType w:val="hybridMultilevel"/>
    <w:tmpl w:val="8A08C05C"/>
    <w:lvl w:ilvl="0" w:tplc="2F0AE7F8">
      <w:start w:val="1"/>
      <w:numFmt w:val="decimal"/>
      <w:lvlText w:val="%1)"/>
      <w:lvlJc w:val="left"/>
      <w:pPr>
        <w:ind w:left="1069" w:hanging="360"/>
      </w:pPr>
      <w:rPr>
        <w:rFonts w:ascii="Times New Roman" w:hAnsi="Times New Roman" w:cs="Times New Roman" w:hint="default"/>
      </w:rPr>
    </w:lvl>
    <w:lvl w:ilvl="1" w:tplc="AF28FE16">
      <w:start w:val="1"/>
      <w:numFmt w:val="lowerLetter"/>
      <w:lvlText w:val="%2."/>
      <w:lvlJc w:val="left"/>
      <w:pPr>
        <w:ind w:left="1789" w:hanging="360"/>
      </w:pPr>
      <w:rPr>
        <w:rFonts w:cs="Times New Roman"/>
      </w:rPr>
    </w:lvl>
    <w:lvl w:ilvl="2" w:tplc="2A241468">
      <w:start w:val="1"/>
      <w:numFmt w:val="lowerRoman"/>
      <w:lvlText w:val="%3."/>
      <w:lvlJc w:val="right"/>
      <w:pPr>
        <w:ind w:left="2509" w:hanging="180"/>
      </w:pPr>
      <w:rPr>
        <w:rFonts w:cs="Times New Roman"/>
      </w:rPr>
    </w:lvl>
    <w:lvl w:ilvl="3" w:tplc="236EBE62">
      <w:start w:val="1"/>
      <w:numFmt w:val="decimal"/>
      <w:lvlText w:val="%4."/>
      <w:lvlJc w:val="left"/>
      <w:pPr>
        <w:ind w:left="3229" w:hanging="360"/>
      </w:pPr>
      <w:rPr>
        <w:rFonts w:cs="Times New Roman"/>
      </w:rPr>
    </w:lvl>
    <w:lvl w:ilvl="4" w:tplc="2F145BBA">
      <w:start w:val="1"/>
      <w:numFmt w:val="lowerLetter"/>
      <w:lvlText w:val="%5."/>
      <w:lvlJc w:val="left"/>
      <w:pPr>
        <w:ind w:left="3949" w:hanging="360"/>
      </w:pPr>
      <w:rPr>
        <w:rFonts w:cs="Times New Roman"/>
      </w:rPr>
    </w:lvl>
    <w:lvl w:ilvl="5" w:tplc="504CFF3E">
      <w:start w:val="1"/>
      <w:numFmt w:val="lowerRoman"/>
      <w:lvlText w:val="%6."/>
      <w:lvlJc w:val="right"/>
      <w:pPr>
        <w:ind w:left="4669" w:hanging="180"/>
      </w:pPr>
      <w:rPr>
        <w:rFonts w:cs="Times New Roman"/>
      </w:rPr>
    </w:lvl>
    <w:lvl w:ilvl="6" w:tplc="B1FE03A6">
      <w:start w:val="1"/>
      <w:numFmt w:val="decimal"/>
      <w:lvlText w:val="%7."/>
      <w:lvlJc w:val="left"/>
      <w:pPr>
        <w:ind w:left="5389" w:hanging="360"/>
      </w:pPr>
      <w:rPr>
        <w:rFonts w:cs="Times New Roman"/>
      </w:rPr>
    </w:lvl>
    <w:lvl w:ilvl="7" w:tplc="38E07208">
      <w:start w:val="1"/>
      <w:numFmt w:val="lowerLetter"/>
      <w:lvlText w:val="%8."/>
      <w:lvlJc w:val="left"/>
      <w:pPr>
        <w:ind w:left="6109" w:hanging="360"/>
      </w:pPr>
      <w:rPr>
        <w:rFonts w:cs="Times New Roman"/>
      </w:rPr>
    </w:lvl>
    <w:lvl w:ilvl="8" w:tplc="028ADAE8">
      <w:start w:val="1"/>
      <w:numFmt w:val="lowerRoman"/>
      <w:lvlText w:val="%9."/>
      <w:lvlJc w:val="right"/>
      <w:pPr>
        <w:ind w:left="6829" w:hanging="180"/>
      </w:pPr>
      <w:rPr>
        <w:rFonts w:cs="Times New Roman"/>
      </w:rPr>
    </w:lvl>
  </w:abstractNum>
  <w:abstractNum w:abstractNumId="2" w15:restartNumberingAfterBreak="0">
    <w:nsid w:val="76421BDD"/>
    <w:multiLevelType w:val="hybridMultilevel"/>
    <w:tmpl w:val="3FCCDF6E"/>
    <w:lvl w:ilvl="0" w:tplc="FDD0A4B0">
      <w:start w:val="1"/>
      <w:numFmt w:val="decimal"/>
      <w:lvlText w:val="%1)"/>
      <w:lvlJc w:val="left"/>
      <w:pPr>
        <w:ind w:left="1069" w:hanging="360"/>
      </w:pPr>
      <w:rPr>
        <w:rFonts w:cs="Times New Roman" w:hint="default"/>
      </w:rPr>
    </w:lvl>
    <w:lvl w:ilvl="1" w:tplc="9CACECE2">
      <w:start w:val="1"/>
      <w:numFmt w:val="lowerLetter"/>
      <w:lvlText w:val="%2."/>
      <w:lvlJc w:val="left"/>
      <w:pPr>
        <w:ind w:left="1789" w:hanging="360"/>
      </w:pPr>
      <w:rPr>
        <w:rFonts w:cs="Times New Roman"/>
      </w:rPr>
    </w:lvl>
    <w:lvl w:ilvl="2" w:tplc="46E41544">
      <w:start w:val="1"/>
      <w:numFmt w:val="lowerRoman"/>
      <w:lvlText w:val="%3."/>
      <w:lvlJc w:val="right"/>
      <w:pPr>
        <w:ind w:left="2509" w:hanging="180"/>
      </w:pPr>
      <w:rPr>
        <w:rFonts w:cs="Times New Roman"/>
      </w:rPr>
    </w:lvl>
    <w:lvl w:ilvl="3" w:tplc="2B18B566">
      <w:start w:val="1"/>
      <w:numFmt w:val="decimal"/>
      <w:lvlText w:val="%4."/>
      <w:lvlJc w:val="left"/>
      <w:pPr>
        <w:ind w:left="3229" w:hanging="360"/>
      </w:pPr>
      <w:rPr>
        <w:rFonts w:cs="Times New Roman"/>
      </w:rPr>
    </w:lvl>
    <w:lvl w:ilvl="4" w:tplc="B79446FE">
      <w:start w:val="1"/>
      <w:numFmt w:val="lowerLetter"/>
      <w:lvlText w:val="%5."/>
      <w:lvlJc w:val="left"/>
      <w:pPr>
        <w:ind w:left="3949" w:hanging="360"/>
      </w:pPr>
      <w:rPr>
        <w:rFonts w:cs="Times New Roman"/>
      </w:rPr>
    </w:lvl>
    <w:lvl w:ilvl="5" w:tplc="CDC492B6">
      <w:start w:val="1"/>
      <w:numFmt w:val="lowerRoman"/>
      <w:lvlText w:val="%6."/>
      <w:lvlJc w:val="right"/>
      <w:pPr>
        <w:ind w:left="4669" w:hanging="180"/>
      </w:pPr>
      <w:rPr>
        <w:rFonts w:cs="Times New Roman"/>
      </w:rPr>
    </w:lvl>
    <w:lvl w:ilvl="6" w:tplc="FB2A151E">
      <w:start w:val="1"/>
      <w:numFmt w:val="decimal"/>
      <w:lvlText w:val="%7."/>
      <w:lvlJc w:val="left"/>
      <w:pPr>
        <w:ind w:left="5389" w:hanging="360"/>
      </w:pPr>
      <w:rPr>
        <w:rFonts w:cs="Times New Roman"/>
      </w:rPr>
    </w:lvl>
    <w:lvl w:ilvl="7" w:tplc="A658F8A8">
      <w:start w:val="1"/>
      <w:numFmt w:val="lowerLetter"/>
      <w:lvlText w:val="%8."/>
      <w:lvlJc w:val="left"/>
      <w:pPr>
        <w:ind w:left="6109" w:hanging="360"/>
      </w:pPr>
      <w:rPr>
        <w:rFonts w:cs="Times New Roman"/>
      </w:rPr>
    </w:lvl>
    <w:lvl w:ilvl="8" w:tplc="FC52843C">
      <w:start w:val="1"/>
      <w:numFmt w:val="lowerRoman"/>
      <w:lvlText w:val="%9."/>
      <w:lvlJc w:val="right"/>
      <w:pPr>
        <w:ind w:left="6829"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8D7"/>
    <w:rsid w:val="00074638"/>
    <w:rsid w:val="00191989"/>
    <w:rsid w:val="00273904"/>
    <w:rsid w:val="002B0231"/>
    <w:rsid w:val="0030754F"/>
    <w:rsid w:val="00352D0F"/>
    <w:rsid w:val="003903AF"/>
    <w:rsid w:val="003F2CEE"/>
    <w:rsid w:val="00415679"/>
    <w:rsid w:val="00473969"/>
    <w:rsid w:val="00590C4A"/>
    <w:rsid w:val="006A1E92"/>
    <w:rsid w:val="00755533"/>
    <w:rsid w:val="007771CA"/>
    <w:rsid w:val="007F1A6D"/>
    <w:rsid w:val="008A7EB9"/>
    <w:rsid w:val="00904C76"/>
    <w:rsid w:val="00A27D0D"/>
    <w:rsid w:val="00A33C4A"/>
    <w:rsid w:val="00B86C33"/>
    <w:rsid w:val="00C468D7"/>
    <w:rsid w:val="00C54121"/>
    <w:rsid w:val="00CB2D9D"/>
    <w:rsid w:val="00CE0DA5"/>
    <w:rsid w:val="00E522C4"/>
    <w:rsid w:val="00EA65C9"/>
    <w:rsid w:val="00EB7E8F"/>
    <w:rsid w:val="00F83322"/>
    <w:rsid w:val="00FE511A"/>
    <w:rsid w:val="00FF2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2E7345-8149-4EF2-972C-448BC3AA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8D7"/>
    <w:pPr>
      <w:widowControl w:val="0"/>
      <w:spacing w:after="160" w:line="259"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Char">
    <w:name w:val="Title Char"/>
    <w:basedOn w:val="a0"/>
    <w:uiPriority w:val="10"/>
    <w:rsid w:val="00C468D7"/>
    <w:rPr>
      <w:sz w:val="48"/>
      <w:szCs w:val="48"/>
    </w:rPr>
  </w:style>
  <w:style w:type="character" w:customStyle="1" w:styleId="SubtitleChar">
    <w:name w:val="Subtitle Char"/>
    <w:basedOn w:val="a0"/>
    <w:uiPriority w:val="11"/>
    <w:rsid w:val="00C468D7"/>
    <w:rPr>
      <w:sz w:val="24"/>
      <w:szCs w:val="24"/>
    </w:rPr>
  </w:style>
  <w:style w:type="character" w:customStyle="1" w:styleId="QuoteChar">
    <w:name w:val="Quote Char"/>
    <w:uiPriority w:val="29"/>
    <w:rsid w:val="00C468D7"/>
    <w:rPr>
      <w:i/>
    </w:rPr>
  </w:style>
  <w:style w:type="character" w:customStyle="1" w:styleId="IntenseQuoteChar">
    <w:name w:val="Intense Quote Char"/>
    <w:uiPriority w:val="30"/>
    <w:rsid w:val="00C468D7"/>
    <w:rPr>
      <w:i/>
    </w:rPr>
  </w:style>
  <w:style w:type="character" w:customStyle="1" w:styleId="FootnoteTextChar">
    <w:name w:val="Footnote Text Char"/>
    <w:uiPriority w:val="99"/>
    <w:rsid w:val="00C468D7"/>
    <w:rPr>
      <w:sz w:val="18"/>
    </w:rPr>
  </w:style>
  <w:style w:type="character" w:customStyle="1" w:styleId="EndnoteTextChar">
    <w:name w:val="Endnote Text Char"/>
    <w:uiPriority w:val="99"/>
    <w:rsid w:val="00C468D7"/>
    <w:rPr>
      <w:sz w:val="20"/>
    </w:rPr>
  </w:style>
  <w:style w:type="paragraph" w:customStyle="1" w:styleId="11">
    <w:name w:val="Заголовок 11"/>
    <w:basedOn w:val="a"/>
    <w:next w:val="a"/>
    <w:link w:val="Heading1Char"/>
    <w:uiPriority w:val="9"/>
    <w:qFormat/>
    <w:rsid w:val="00C468D7"/>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sid w:val="00C468D7"/>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C468D7"/>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sid w:val="00C468D7"/>
    <w:rPr>
      <w:rFonts w:ascii="Arial" w:eastAsia="Arial" w:hAnsi="Arial" w:cs="Arial"/>
      <w:sz w:val="34"/>
    </w:rPr>
  </w:style>
  <w:style w:type="paragraph" w:customStyle="1" w:styleId="31">
    <w:name w:val="Заголовок 31"/>
    <w:basedOn w:val="a"/>
    <w:next w:val="a"/>
    <w:link w:val="Heading3Char"/>
    <w:uiPriority w:val="9"/>
    <w:unhideWhenUsed/>
    <w:qFormat/>
    <w:rsid w:val="00C468D7"/>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sid w:val="00C468D7"/>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C468D7"/>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sid w:val="00C468D7"/>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C468D7"/>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0"/>
    <w:link w:val="51"/>
    <w:uiPriority w:val="9"/>
    <w:rsid w:val="00C468D7"/>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C468D7"/>
    <w:pPr>
      <w:keepNext/>
      <w:keepLines/>
      <w:spacing w:before="320" w:after="200"/>
      <w:outlineLvl w:val="5"/>
    </w:pPr>
    <w:rPr>
      <w:rFonts w:ascii="Arial" w:eastAsia="Arial" w:hAnsi="Arial" w:cs="Arial"/>
      <w:b/>
      <w:bCs/>
    </w:rPr>
  </w:style>
  <w:style w:type="character" w:customStyle="1" w:styleId="Heading6Char">
    <w:name w:val="Heading 6 Char"/>
    <w:basedOn w:val="a0"/>
    <w:link w:val="61"/>
    <w:uiPriority w:val="9"/>
    <w:rsid w:val="00C468D7"/>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C468D7"/>
    <w:pPr>
      <w:keepNext/>
      <w:keepLines/>
      <w:spacing w:before="320" w:after="200"/>
      <w:outlineLvl w:val="6"/>
    </w:pPr>
    <w:rPr>
      <w:rFonts w:ascii="Arial" w:eastAsia="Arial" w:hAnsi="Arial" w:cs="Arial"/>
      <w:b/>
      <w:bCs/>
      <w:i/>
      <w:iCs/>
    </w:rPr>
  </w:style>
  <w:style w:type="character" w:customStyle="1" w:styleId="Heading7Char">
    <w:name w:val="Heading 7 Char"/>
    <w:basedOn w:val="a0"/>
    <w:link w:val="71"/>
    <w:uiPriority w:val="9"/>
    <w:rsid w:val="00C468D7"/>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C468D7"/>
    <w:pPr>
      <w:keepNext/>
      <w:keepLines/>
      <w:spacing w:before="320" w:after="200"/>
      <w:outlineLvl w:val="7"/>
    </w:pPr>
    <w:rPr>
      <w:rFonts w:ascii="Arial" w:eastAsia="Arial" w:hAnsi="Arial" w:cs="Arial"/>
      <w:i/>
      <w:iCs/>
    </w:rPr>
  </w:style>
  <w:style w:type="character" w:customStyle="1" w:styleId="Heading8Char">
    <w:name w:val="Heading 8 Char"/>
    <w:basedOn w:val="a0"/>
    <w:link w:val="81"/>
    <w:uiPriority w:val="9"/>
    <w:rsid w:val="00C468D7"/>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C468D7"/>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C468D7"/>
    <w:rPr>
      <w:rFonts w:ascii="Arial" w:eastAsia="Arial" w:hAnsi="Arial" w:cs="Arial"/>
      <w:i/>
      <w:iCs/>
      <w:sz w:val="21"/>
      <w:szCs w:val="21"/>
    </w:rPr>
  </w:style>
  <w:style w:type="paragraph" w:styleId="a3">
    <w:name w:val="Title"/>
    <w:basedOn w:val="a"/>
    <w:next w:val="a"/>
    <w:link w:val="a4"/>
    <w:uiPriority w:val="10"/>
    <w:qFormat/>
    <w:rsid w:val="00C468D7"/>
    <w:pPr>
      <w:spacing w:before="300" w:after="200"/>
      <w:contextualSpacing/>
    </w:pPr>
    <w:rPr>
      <w:sz w:val="48"/>
      <w:szCs w:val="48"/>
    </w:rPr>
  </w:style>
  <w:style w:type="character" w:customStyle="1" w:styleId="a4">
    <w:name w:val="Заголовок Знак"/>
    <w:basedOn w:val="a0"/>
    <w:link w:val="a3"/>
    <w:uiPriority w:val="10"/>
    <w:rsid w:val="00C468D7"/>
    <w:rPr>
      <w:sz w:val="48"/>
      <w:szCs w:val="48"/>
    </w:rPr>
  </w:style>
  <w:style w:type="paragraph" w:styleId="a5">
    <w:name w:val="Subtitle"/>
    <w:basedOn w:val="a"/>
    <w:next w:val="a"/>
    <w:link w:val="a6"/>
    <w:uiPriority w:val="11"/>
    <w:qFormat/>
    <w:rsid w:val="00C468D7"/>
    <w:pPr>
      <w:spacing w:before="200" w:after="200"/>
    </w:pPr>
    <w:rPr>
      <w:sz w:val="24"/>
      <w:szCs w:val="24"/>
    </w:rPr>
  </w:style>
  <w:style w:type="character" w:customStyle="1" w:styleId="a6">
    <w:name w:val="Подзаголовок Знак"/>
    <w:basedOn w:val="a0"/>
    <w:link w:val="a5"/>
    <w:uiPriority w:val="11"/>
    <w:rsid w:val="00C468D7"/>
    <w:rPr>
      <w:sz w:val="24"/>
      <w:szCs w:val="24"/>
    </w:rPr>
  </w:style>
  <w:style w:type="paragraph" w:styleId="2">
    <w:name w:val="Quote"/>
    <w:basedOn w:val="a"/>
    <w:next w:val="a"/>
    <w:link w:val="20"/>
    <w:uiPriority w:val="29"/>
    <w:qFormat/>
    <w:rsid w:val="00C468D7"/>
    <w:pPr>
      <w:ind w:left="720" w:right="720"/>
    </w:pPr>
    <w:rPr>
      <w:i/>
    </w:rPr>
  </w:style>
  <w:style w:type="character" w:customStyle="1" w:styleId="20">
    <w:name w:val="Цитата 2 Знак"/>
    <w:link w:val="2"/>
    <w:uiPriority w:val="29"/>
    <w:rsid w:val="00C468D7"/>
    <w:rPr>
      <w:i/>
    </w:rPr>
  </w:style>
  <w:style w:type="paragraph" w:styleId="a7">
    <w:name w:val="Intense Quote"/>
    <w:basedOn w:val="a"/>
    <w:next w:val="a"/>
    <w:link w:val="a8"/>
    <w:uiPriority w:val="30"/>
    <w:qFormat/>
    <w:rsid w:val="00C468D7"/>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C468D7"/>
    <w:rPr>
      <w:i/>
    </w:rPr>
  </w:style>
  <w:style w:type="character" w:customStyle="1" w:styleId="HeaderChar">
    <w:name w:val="Header Char"/>
    <w:basedOn w:val="a0"/>
    <w:uiPriority w:val="99"/>
    <w:rsid w:val="00C468D7"/>
  </w:style>
  <w:style w:type="paragraph" w:customStyle="1" w:styleId="1">
    <w:name w:val="Нижний колонтитул1"/>
    <w:basedOn w:val="a"/>
    <w:link w:val="FooterChar"/>
    <w:uiPriority w:val="99"/>
    <w:unhideWhenUsed/>
    <w:rsid w:val="00C468D7"/>
    <w:pPr>
      <w:tabs>
        <w:tab w:val="center" w:pos="7143"/>
        <w:tab w:val="right" w:pos="14287"/>
      </w:tabs>
      <w:spacing w:after="0" w:line="240" w:lineRule="auto"/>
    </w:pPr>
  </w:style>
  <w:style w:type="character" w:customStyle="1" w:styleId="FooterChar">
    <w:name w:val="Footer Char"/>
    <w:basedOn w:val="a0"/>
    <w:link w:val="1"/>
    <w:uiPriority w:val="99"/>
    <w:rsid w:val="00C468D7"/>
  </w:style>
  <w:style w:type="paragraph" w:customStyle="1" w:styleId="10">
    <w:name w:val="Название объекта1"/>
    <w:basedOn w:val="a"/>
    <w:next w:val="a"/>
    <w:link w:val="CaptionChar"/>
    <w:uiPriority w:val="35"/>
    <w:semiHidden/>
    <w:unhideWhenUsed/>
    <w:qFormat/>
    <w:rsid w:val="00C468D7"/>
    <w:pPr>
      <w:spacing w:line="276" w:lineRule="auto"/>
    </w:pPr>
    <w:rPr>
      <w:b/>
      <w:bCs/>
      <w:color w:val="4F81BD" w:themeColor="accent1"/>
      <w:sz w:val="18"/>
      <w:szCs w:val="18"/>
    </w:rPr>
  </w:style>
  <w:style w:type="character" w:customStyle="1" w:styleId="CaptionChar">
    <w:name w:val="Caption Char"/>
    <w:basedOn w:val="a0"/>
    <w:link w:val="10"/>
    <w:uiPriority w:val="35"/>
    <w:rsid w:val="00C468D7"/>
    <w:rPr>
      <w:b/>
      <w:bCs/>
      <w:color w:val="4F81BD" w:themeColor="accent1"/>
      <w:sz w:val="18"/>
      <w:szCs w:val="18"/>
    </w:rPr>
  </w:style>
  <w:style w:type="table" w:styleId="a9">
    <w:name w:val="Table Grid"/>
    <w:basedOn w:val="a1"/>
    <w:uiPriority w:val="59"/>
    <w:rsid w:val="00C468D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C468D7"/>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C468D7"/>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customStyle="1" w:styleId="210">
    <w:name w:val="Таблица простая 21"/>
    <w:basedOn w:val="a1"/>
    <w:uiPriority w:val="59"/>
    <w:rsid w:val="00C468D7"/>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C468D7"/>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410">
    <w:name w:val="Таблица простая 41"/>
    <w:basedOn w:val="a1"/>
    <w:uiPriority w:val="99"/>
    <w:rsid w:val="00C468D7"/>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510">
    <w:name w:val="Таблица простая 51"/>
    <w:basedOn w:val="a1"/>
    <w:uiPriority w:val="99"/>
    <w:rsid w:val="00C468D7"/>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11">
    <w:name w:val="Таблица-сетка 1 светлая1"/>
    <w:basedOn w:val="a1"/>
    <w:uiPriority w:val="99"/>
    <w:rsid w:val="00C468D7"/>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C468D7"/>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C468D7"/>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C468D7"/>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C468D7"/>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C468D7"/>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C468D7"/>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C468D7"/>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C468D7"/>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C468D7"/>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C468D7"/>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C468D7"/>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C468D7"/>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C468D7"/>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C468D7"/>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C468D7"/>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C468D7"/>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C468D7"/>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C468D7"/>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C468D7"/>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C468D7"/>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C468D7"/>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C468D7"/>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C468D7"/>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C468D7"/>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C468D7"/>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C468D7"/>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C468D7"/>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C468D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C468D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C468D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C468D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C468D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C468D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C468D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C468D7"/>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C468D7"/>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C468D7"/>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C468D7"/>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C468D7"/>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C468D7"/>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C468D7"/>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C468D7"/>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0" w:fill="FFFFFF" w:themeFill="text1" w:themeFillTint="00"/>
      </w:tcPr>
    </w:tblStylePr>
    <w:tblStylePr w:type="band1Horz">
      <w:rPr>
        <w:rFonts w:ascii="Arial" w:hAnsi="Arial"/>
        <w:color w:val="7F7F7F" w:themeColor="text1" w:themeTint="80" w:themeShade="95"/>
        <w:sz w:val="22"/>
      </w:rPr>
      <w:tblPr/>
      <w:tcPr>
        <w:shd w:val="clear" w:color="FFFFFF" w:themeColor="text1" w:themeTint="00"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C468D7"/>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C468D7"/>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C468D7"/>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C468D7"/>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C468D7"/>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C468D7"/>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C468D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C468D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C468D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C468D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C468D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C468D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C468D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C468D7"/>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C468D7"/>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C468D7"/>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C468D7"/>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C468D7"/>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C468D7"/>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C468D7"/>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C468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C468D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C468D7"/>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C468D7"/>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C468D7"/>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C468D7"/>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C468D7"/>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C468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C468D7"/>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C468D7"/>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C468D7"/>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C468D7"/>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C468D7"/>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C468D7"/>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C468D7"/>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C468D7"/>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C468D7"/>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C468D7"/>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C468D7"/>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C468D7"/>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C468D7"/>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C468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C468D7"/>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C468D7"/>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C468D7"/>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C468D7"/>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C468D7"/>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C468D7"/>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C468D7"/>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C468D7"/>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C468D7"/>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C468D7"/>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C468D7"/>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C468D7"/>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C468D7"/>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C468D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Lined-Accent1">
    <w:name w:val="Lined - Accent 1"/>
    <w:basedOn w:val="a1"/>
    <w:uiPriority w:val="99"/>
    <w:rsid w:val="00C468D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C468D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C468D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C468D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C468D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C468D7"/>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C468D7"/>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BorderedLined-Accent1">
    <w:name w:val="Bordered &amp; Lined - Accent 1"/>
    <w:basedOn w:val="a1"/>
    <w:uiPriority w:val="99"/>
    <w:rsid w:val="00C468D7"/>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C468D7"/>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C468D7"/>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C468D7"/>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C468D7"/>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C468D7"/>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C468D7"/>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C468D7"/>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C468D7"/>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C468D7"/>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C468D7"/>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C468D7"/>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C468D7"/>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a">
    <w:name w:val="Hyperlink"/>
    <w:uiPriority w:val="99"/>
    <w:unhideWhenUsed/>
    <w:rsid w:val="00C468D7"/>
    <w:rPr>
      <w:color w:val="0000FF" w:themeColor="hyperlink"/>
      <w:u w:val="single"/>
    </w:rPr>
  </w:style>
  <w:style w:type="paragraph" w:styleId="ab">
    <w:name w:val="footnote text"/>
    <w:basedOn w:val="a"/>
    <w:link w:val="ac"/>
    <w:uiPriority w:val="99"/>
    <w:semiHidden/>
    <w:unhideWhenUsed/>
    <w:rsid w:val="00C468D7"/>
    <w:pPr>
      <w:spacing w:after="40" w:line="240" w:lineRule="auto"/>
    </w:pPr>
    <w:rPr>
      <w:sz w:val="18"/>
    </w:rPr>
  </w:style>
  <w:style w:type="character" w:customStyle="1" w:styleId="ac">
    <w:name w:val="Текст сноски Знак"/>
    <w:link w:val="ab"/>
    <w:uiPriority w:val="99"/>
    <w:rsid w:val="00C468D7"/>
    <w:rPr>
      <w:sz w:val="18"/>
    </w:rPr>
  </w:style>
  <w:style w:type="character" w:styleId="ad">
    <w:name w:val="footnote reference"/>
    <w:basedOn w:val="a0"/>
    <w:uiPriority w:val="99"/>
    <w:unhideWhenUsed/>
    <w:rsid w:val="00C468D7"/>
    <w:rPr>
      <w:vertAlign w:val="superscript"/>
    </w:rPr>
  </w:style>
  <w:style w:type="paragraph" w:styleId="ae">
    <w:name w:val="endnote text"/>
    <w:basedOn w:val="a"/>
    <w:link w:val="af"/>
    <w:uiPriority w:val="99"/>
    <w:semiHidden/>
    <w:unhideWhenUsed/>
    <w:rsid w:val="00C468D7"/>
    <w:pPr>
      <w:spacing w:after="0" w:line="240" w:lineRule="auto"/>
    </w:pPr>
    <w:rPr>
      <w:sz w:val="20"/>
    </w:rPr>
  </w:style>
  <w:style w:type="character" w:customStyle="1" w:styleId="af">
    <w:name w:val="Текст концевой сноски Знак"/>
    <w:link w:val="ae"/>
    <w:uiPriority w:val="99"/>
    <w:rsid w:val="00C468D7"/>
    <w:rPr>
      <w:sz w:val="20"/>
    </w:rPr>
  </w:style>
  <w:style w:type="character" w:styleId="af0">
    <w:name w:val="endnote reference"/>
    <w:basedOn w:val="a0"/>
    <w:uiPriority w:val="99"/>
    <w:semiHidden/>
    <w:unhideWhenUsed/>
    <w:rsid w:val="00C468D7"/>
    <w:rPr>
      <w:vertAlign w:val="superscript"/>
    </w:rPr>
  </w:style>
  <w:style w:type="paragraph" w:styleId="12">
    <w:name w:val="toc 1"/>
    <w:basedOn w:val="a"/>
    <w:next w:val="a"/>
    <w:uiPriority w:val="39"/>
    <w:unhideWhenUsed/>
    <w:rsid w:val="00C468D7"/>
    <w:pPr>
      <w:spacing w:after="57"/>
    </w:pPr>
  </w:style>
  <w:style w:type="paragraph" w:styleId="22">
    <w:name w:val="toc 2"/>
    <w:basedOn w:val="a"/>
    <w:next w:val="a"/>
    <w:uiPriority w:val="39"/>
    <w:unhideWhenUsed/>
    <w:rsid w:val="00C468D7"/>
    <w:pPr>
      <w:spacing w:after="57"/>
      <w:ind w:left="283"/>
    </w:pPr>
  </w:style>
  <w:style w:type="paragraph" w:styleId="3">
    <w:name w:val="toc 3"/>
    <w:basedOn w:val="a"/>
    <w:next w:val="a"/>
    <w:uiPriority w:val="39"/>
    <w:unhideWhenUsed/>
    <w:rsid w:val="00C468D7"/>
    <w:pPr>
      <w:spacing w:after="57"/>
      <w:ind w:left="567"/>
    </w:pPr>
  </w:style>
  <w:style w:type="paragraph" w:styleId="4">
    <w:name w:val="toc 4"/>
    <w:basedOn w:val="a"/>
    <w:next w:val="a"/>
    <w:uiPriority w:val="39"/>
    <w:unhideWhenUsed/>
    <w:rsid w:val="00C468D7"/>
    <w:pPr>
      <w:spacing w:after="57"/>
      <w:ind w:left="850"/>
    </w:pPr>
  </w:style>
  <w:style w:type="paragraph" w:styleId="5">
    <w:name w:val="toc 5"/>
    <w:basedOn w:val="a"/>
    <w:next w:val="a"/>
    <w:uiPriority w:val="39"/>
    <w:unhideWhenUsed/>
    <w:rsid w:val="00C468D7"/>
    <w:pPr>
      <w:spacing w:after="57"/>
      <w:ind w:left="1134"/>
    </w:pPr>
  </w:style>
  <w:style w:type="paragraph" w:styleId="6">
    <w:name w:val="toc 6"/>
    <w:basedOn w:val="a"/>
    <w:next w:val="a"/>
    <w:uiPriority w:val="39"/>
    <w:unhideWhenUsed/>
    <w:rsid w:val="00C468D7"/>
    <w:pPr>
      <w:spacing w:after="57"/>
      <w:ind w:left="1417"/>
    </w:pPr>
  </w:style>
  <w:style w:type="paragraph" w:styleId="7">
    <w:name w:val="toc 7"/>
    <w:basedOn w:val="a"/>
    <w:next w:val="a"/>
    <w:uiPriority w:val="39"/>
    <w:unhideWhenUsed/>
    <w:rsid w:val="00C468D7"/>
    <w:pPr>
      <w:spacing w:after="57"/>
      <w:ind w:left="1701"/>
    </w:pPr>
  </w:style>
  <w:style w:type="paragraph" w:styleId="8">
    <w:name w:val="toc 8"/>
    <w:basedOn w:val="a"/>
    <w:next w:val="a"/>
    <w:uiPriority w:val="39"/>
    <w:unhideWhenUsed/>
    <w:rsid w:val="00C468D7"/>
    <w:pPr>
      <w:spacing w:after="57"/>
      <w:ind w:left="1984"/>
    </w:pPr>
  </w:style>
  <w:style w:type="paragraph" w:styleId="9">
    <w:name w:val="toc 9"/>
    <w:basedOn w:val="a"/>
    <w:next w:val="a"/>
    <w:uiPriority w:val="39"/>
    <w:unhideWhenUsed/>
    <w:rsid w:val="00C468D7"/>
    <w:pPr>
      <w:spacing w:after="57"/>
      <w:ind w:left="2268"/>
    </w:pPr>
  </w:style>
  <w:style w:type="paragraph" w:styleId="af1">
    <w:name w:val="TOC Heading"/>
    <w:uiPriority w:val="39"/>
    <w:unhideWhenUsed/>
    <w:rsid w:val="00C468D7"/>
  </w:style>
  <w:style w:type="paragraph" w:styleId="af2">
    <w:name w:val="table of figures"/>
    <w:basedOn w:val="a"/>
    <w:next w:val="a"/>
    <w:uiPriority w:val="99"/>
    <w:unhideWhenUsed/>
    <w:rsid w:val="00C468D7"/>
    <w:pPr>
      <w:spacing w:after="0"/>
    </w:pPr>
  </w:style>
  <w:style w:type="paragraph" w:customStyle="1" w:styleId="ConsPlusNormal">
    <w:name w:val="ConsPlusNormal"/>
    <w:uiPriority w:val="99"/>
    <w:rsid w:val="00C468D7"/>
    <w:pPr>
      <w:widowControl w:val="0"/>
      <w:spacing w:after="0" w:line="240" w:lineRule="auto"/>
    </w:pPr>
    <w:rPr>
      <w:rFonts w:ascii="TimesNewRoman" w:hAnsi="TimesNewRoman" w:cs="TimesNewRoman"/>
      <w:sz w:val="28"/>
      <w:szCs w:val="28"/>
      <w:lang w:eastAsia="ru-RU"/>
    </w:rPr>
  </w:style>
  <w:style w:type="paragraph" w:customStyle="1" w:styleId="13">
    <w:name w:val="Верхний колонтитул1"/>
    <w:basedOn w:val="a"/>
    <w:link w:val="af3"/>
    <w:uiPriority w:val="99"/>
    <w:unhideWhenUsed/>
    <w:rsid w:val="00C468D7"/>
    <w:pPr>
      <w:tabs>
        <w:tab w:val="center" w:pos="4677"/>
        <w:tab w:val="right" w:pos="9355"/>
      </w:tabs>
    </w:pPr>
  </w:style>
  <w:style w:type="character" w:customStyle="1" w:styleId="af3">
    <w:name w:val="Верхний колонтитул Знак"/>
    <w:basedOn w:val="a0"/>
    <w:link w:val="13"/>
    <w:uiPriority w:val="99"/>
    <w:rsid w:val="00C468D7"/>
    <w:rPr>
      <w:rFonts w:ascii="Calibri" w:hAnsi="Calibri" w:cs="Calibri"/>
      <w:lang w:eastAsia="ru-RU"/>
    </w:rPr>
  </w:style>
  <w:style w:type="paragraph" w:styleId="af4">
    <w:name w:val="No Spacing"/>
    <w:uiPriority w:val="99"/>
    <w:qFormat/>
    <w:rsid w:val="00C468D7"/>
    <w:pPr>
      <w:widowControl w:val="0"/>
      <w:spacing w:after="0" w:line="240" w:lineRule="auto"/>
    </w:pPr>
    <w:rPr>
      <w:rFonts w:ascii="Calibri" w:hAnsi="Calibri" w:cs="Calibri"/>
      <w:lang w:eastAsia="ru-RU"/>
    </w:rPr>
  </w:style>
  <w:style w:type="paragraph" w:styleId="af5">
    <w:name w:val="Balloon Text"/>
    <w:basedOn w:val="a"/>
    <w:link w:val="af6"/>
    <w:uiPriority w:val="99"/>
    <w:semiHidden/>
    <w:unhideWhenUsed/>
    <w:rsid w:val="00C468D7"/>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C468D7"/>
    <w:rPr>
      <w:rFonts w:ascii="Segoe UI" w:hAnsi="Segoe UI" w:cs="Segoe UI"/>
      <w:sz w:val="18"/>
      <w:szCs w:val="18"/>
      <w:lang w:eastAsia="ru-RU"/>
    </w:rPr>
  </w:style>
  <w:style w:type="paragraph" w:styleId="af7">
    <w:name w:val="List Paragraph"/>
    <w:basedOn w:val="a"/>
    <w:uiPriority w:val="34"/>
    <w:qFormat/>
    <w:rsid w:val="00C468D7"/>
    <w:pPr>
      <w:ind w:left="720"/>
      <w:contextualSpacing/>
    </w:pPr>
  </w:style>
  <w:style w:type="character" w:styleId="af8">
    <w:name w:val="annotation reference"/>
    <w:basedOn w:val="a0"/>
    <w:uiPriority w:val="99"/>
    <w:semiHidden/>
    <w:unhideWhenUsed/>
    <w:rsid w:val="00C468D7"/>
    <w:rPr>
      <w:sz w:val="16"/>
      <w:szCs w:val="16"/>
    </w:rPr>
  </w:style>
  <w:style w:type="paragraph" w:styleId="af9">
    <w:name w:val="annotation text"/>
    <w:basedOn w:val="a"/>
    <w:link w:val="afa"/>
    <w:uiPriority w:val="99"/>
    <w:semiHidden/>
    <w:unhideWhenUsed/>
    <w:rsid w:val="00C468D7"/>
    <w:pPr>
      <w:spacing w:line="240" w:lineRule="auto"/>
    </w:pPr>
    <w:rPr>
      <w:sz w:val="20"/>
      <w:szCs w:val="20"/>
    </w:rPr>
  </w:style>
  <w:style w:type="character" w:customStyle="1" w:styleId="afa">
    <w:name w:val="Текст примечания Знак"/>
    <w:basedOn w:val="a0"/>
    <w:link w:val="af9"/>
    <w:uiPriority w:val="99"/>
    <w:semiHidden/>
    <w:rsid w:val="00C468D7"/>
    <w:rPr>
      <w:rFonts w:ascii="Calibri" w:hAnsi="Calibri" w:cs="Calibri"/>
      <w:sz w:val="20"/>
      <w:szCs w:val="20"/>
      <w:lang w:eastAsia="ru-RU"/>
    </w:rPr>
  </w:style>
  <w:style w:type="paragraph" w:styleId="afb">
    <w:name w:val="annotation subject"/>
    <w:basedOn w:val="af9"/>
    <w:next w:val="af9"/>
    <w:link w:val="afc"/>
    <w:uiPriority w:val="99"/>
    <w:semiHidden/>
    <w:unhideWhenUsed/>
    <w:rsid w:val="00C468D7"/>
    <w:rPr>
      <w:b/>
      <w:bCs/>
    </w:rPr>
  </w:style>
  <w:style w:type="character" w:customStyle="1" w:styleId="afc">
    <w:name w:val="Тема примечания Знак"/>
    <w:basedOn w:val="afa"/>
    <w:link w:val="afb"/>
    <w:uiPriority w:val="99"/>
    <w:semiHidden/>
    <w:rsid w:val="00C468D7"/>
    <w:rPr>
      <w:rFonts w:ascii="Calibri" w:hAnsi="Calibri" w:cs="Calibri"/>
      <w:b/>
      <w:bCs/>
      <w:sz w:val="20"/>
      <w:szCs w:val="20"/>
      <w:lang w:eastAsia="ru-RU"/>
    </w:rPr>
  </w:style>
  <w:style w:type="paragraph" w:customStyle="1" w:styleId="docdata">
    <w:name w:val="docdata"/>
    <w:basedOn w:val="a"/>
    <w:rsid w:val="00C468D7"/>
    <w:pPr>
      <w:widowControl/>
      <w:spacing w:before="100" w:beforeAutospacing="1" w:after="100" w:afterAutospacing="1" w:line="240" w:lineRule="auto"/>
    </w:pPr>
    <w:rPr>
      <w:rFonts w:ascii="Times New Roman" w:hAnsi="Times New Roman" w:cs="Times New Roman"/>
      <w:sz w:val="24"/>
      <w:szCs w:val="24"/>
    </w:rPr>
  </w:style>
  <w:style w:type="paragraph" w:styleId="afd">
    <w:name w:val="Normal (Web)"/>
    <w:basedOn w:val="a"/>
    <w:uiPriority w:val="99"/>
    <w:unhideWhenUsed/>
    <w:rsid w:val="00C468D7"/>
    <w:pPr>
      <w:widowControl/>
      <w:spacing w:before="100" w:beforeAutospacing="1" w:after="100" w:afterAutospacing="1" w:line="240" w:lineRule="auto"/>
    </w:pPr>
    <w:rPr>
      <w:rFonts w:ascii="Times New Roman" w:hAnsi="Times New Roman" w:cs="Times New Roman"/>
      <w:sz w:val="24"/>
      <w:szCs w:val="24"/>
    </w:rPr>
  </w:style>
  <w:style w:type="paragraph" w:customStyle="1" w:styleId="Standard">
    <w:name w:val="Standard"/>
    <w:rsid w:val="00A27D0D"/>
    <w:pPr>
      <w:widowControl w:val="0"/>
      <w:suppressAutoHyphens/>
      <w:spacing w:after="0" w:line="240" w:lineRule="auto"/>
    </w:pPr>
    <w:rPr>
      <w:rFonts w:ascii="Arial" w:eastAsia="SimSun" w:hAnsi="Arial" w:cs="Arial"/>
      <w:kern w:val="2"/>
      <w:sz w:val="21"/>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74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C5405-A6AB-43EA-A23C-BE09CF47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4267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Литовская Элина Александровна</dc:creator>
  <cp:lastModifiedBy>Яруш Артем Васильевич</cp:lastModifiedBy>
  <cp:revision>2</cp:revision>
  <cp:lastPrinted>2026-04-28T01:30:00Z</cp:lastPrinted>
  <dcterms:created xsi:type="dcterms:W3CDTF">2026-04-28T08:28:00Z</dcterms:created>
  <dcterms:modified xsi:type="dcterms:W3CDTF">2026-04-28T08:28:00Z</dcterms:modified>
</cp:coreProperties>
</file>